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46" w:rsidRDefault="00525023">
      <w:pPr>
        <w:spacing w:before="63"/>
        <w:ind w:left="2071" w:right="2071"/>
        <w:jc w:val="center"/>
        <w:rPr>
          <w:b/>
          <w:sz w:val="18"/>
        </w:rPr>
      </w:pPr>
      <w:r w:rsidRPr="00525023">
        <w:rPr>
          <w:b/>
          <w:noProof/>
          <w:sz w:val="18"/>
          <w:szCs w:val="18"/>
          <w:lang w:bidi="ar-SA"/>
        </w:rPr>
        <w:t>Safety Service Director</w:t>
      </w:r>
      <w:r w:rsidR="00AE73C6">
        <w:rPr>
          <w:b/>
          <w:sz w:val="18"/>
        </w:rPr>
        <w:t xml:space="preserve"> </w:t>
      </w:r>
      <w:r w:rsidR="00AE73C6">
        <w:rPr>
          <w:rFonts w:ascii="Times New Roman" w:hAnsi="Times New Roman"/>
          <w:b/>
          <w:sz w:val="18"/>
        </w:rPr>
        <w:t xml:space="preserve">● </w:t>
      </w:r>
      <w:r>
        <w:rPr>
          <w:b/>
          <w:sz w:val="18"/>
        </w:rPr>
        <w:t>Delphos, Ohio</w:t>
      </w:r>
    </w:p>
    <w:p w:rsidR="00BB6B46" w:rsidRDefault="00AE73C6">
      <w:pPr>
        <w:spacing w:before="33"/>
        <w:ind w:left="2070" w:right="2071"/>
        <w:jc w:val="center"/>
        <w:rPr>
          <w:b/>
          <w:sz w:val="28"/>
        </w:rPr>
      </w:pPr>
      <w:r>
        <w:rPr>
          <w:b/>
          <w:sz w:val="28"/>
        </w:rPr>
        <w:t xml:space="preserve">REQUEST FOR </w:t>
      </w:r>
      <w:r w:rsidR="00386260">
        <w:rPr>
          <w:b/>
          <w:sz w:val="28"/>
        </w:rPr>
        <w:t>QUALIFICATIONS (RFQ</w:t>
      </w:r>
      <w:r>
        <w:rPr>
          <w:b/>
          <w:sz w:val="28"/>
        </w:rPr>
        <w:t>)</w:t>
      </w:r>
    </w:p>
    <w:p w:rsidR="00BB6B46" w:rsidRDefault="00AE73C6">
      <w:pPr>
        <w:pStyle w:val="Heading1"/>
        <w:spacing w:before="49"/>
        <w:ind w:left="2071" w:right="2071"/>
        <w:jc w:val="center"/>
        <w:rPr>
          <w:u w:val="none"/>
        </w:rPr>
      </w:pPr>
      <w:r>
        <w:rPr>
          <w:u w:val="none"/>
        </w:rPr>
        <w:t>ODOT PID #</w:t>
      </w:r>
      <w:r w:rsidR="008B77AB">
        <w:rPr>
          <w:u w:val="none"/>
        </w:rPr>
        <w:t>108644</w:t>
      </w:r>
      <w:r>
        <w:rPr>
          <w:u w:val="none"/>
        </w:rPr>
        <w:t xml:space="preserve">– </w:t>
      </w:r>
      <w:r w:rsidR="00421565">
        <w:rPr>
          <w:u w:val="none"/>
        </w:rPr>
        <w:t>South Main Street Reconstruction</w:t>
      </w:r>
    </w:p>
    <w:p w:rsidR="00BB6B46" w:rsidRDefault="00BB6B46">
      <w:pPr>
        <w:pStyle w:val="BodyText"/>
        <w:spacing w:before="6"/>
        <w:rPr>
          <w:b/>
          <w:sz w:val="28"/>
        </w:rPr>
      </w:pPr>
    </w:p>
    <w:p w:rsidR="00BB6B46" w:rsidRDefault="00AE73C6" w:rsidP="00BA527B">
      <w:pPr>
        <w:pStyle w:val="BodyText"/>
        <w:spacing w:line="276" w:lineRule="auto"/>
      </w:pPr>
      <w:r>
        <w:t xml:space="preserve">The City of </w:t>
      </w:r>
      <w:r w:rsidR="00421565">
        <w:t>Delphos</w:t>
      </w:r>
      <w:r>
        <w:t xml:space="preserve"> wishes to obtain the design services of a professional consulting firm to prepare construction plans, specifications, bid documents, and cost estimates for roadway improvements on </w:t>
      </w:r>
      <w:r w:rsidR="00421565">
        <w:t>South Main Street</w:t>
      </w:r>
      <w:r w:rsidR="006F6F91">
        <w:t>.</w:t>
      </w:r>
      <w:r>
        <w:t xml:space="preserve"> </w:t>
      </w:r>
      <w:r w:rsidR="006F6F91" w:rsidRPr="006F6F91">
        <w:t xml:space="preserve">The termini of the project are the double railroad tracks to the north and E. </w:t>
      </w:r>
      <w:proofErr w:type="spellStart"/>
      <w:r w:rsidR="006F6F91" w:rsidRPr="006F6F91">
        <w:t>Suthoff</w:t>
      </w:r>
      <w:proofErr w:type="spellEnd"/>
      <w:r w:rsidR="006F6F91" w:rsidRPr="006F6F91">
        <w:t xml:space="preserve"> Street (State Route 66) to the south, and will include a portion of E. </w:t>
      </w:r>
      <w:proofErr w:type="spellStart"/>
      <w:r w:rsidR="006F6F91" w:rsidRPr="006F6F91">
        <w:t>Suthoff</w:t>
      </w:r>
      <w:proofErr w:type="spellEnd"/>
      <w:r w:rsidR="006F6F91" w:rsidRPr="006F6F91">
        <w:t xml:space="preserve"> Street between South Main Street and the culvert over the Flat Fork Creek, as well as the existing bricked section of Cleveland Street. </w:t>
      </w:r>
      <w:r>
        <w:t xml:space="preserve">The goal of the project is </w:t>
      </w:r>
      <w:r w:rsidR="006F6F91">
        <w:t>the full reconstruction of the</w:t>
      </w:r>
      <w:r>
        <w:t xml:space="preserve"> roadway while making improvements within the right-of-way</w:t>
      </w:r>
      <w:r w:rsidR="00D968B4">
        <w:t xml:space="preserve">. </w:t>
      </w:r>
      <w:r>
        <w:t xml:space="preserve"> </w:t>
      </w:r>
      <w:r w:rsidR="00D968B4" w:rsidRPr="00D968B4">
        <w:t>Components of the full roadway reconstruction project include the replacement of existing street lighting, walks, drive approaches, and service walks. Replacement infrastructure will include sidewalk on the east side of S. Main Street and a multi-use path on the west side of the street, as well as ADA-compliant curb ramps and decorative street lighting. The new multi-use path will then eventually tie into the downtown area of Fifth Street with on-street bike facilities.</w:t>
      </w:r>
    </w:p>
    <w:p w:rsidR="00C40AD0" w:rsidRDefault="00C40AD0" w:rsidP="00BA527B">
      <w:pPr>
        <w:pStyle w:val="BodyText"/>
        <w:spacing w:line="276" w:lineRule="auto"/>
      </w:pPr>
    </w:p>
    <w:p w:rsidR="00C40AD0" w:rsidRDefault="004B4769" w:rsidP="00BA527B">
      <w:pPr>
        <w:pStyle w:val="BodyText"/>
        <w:spacing w:line="276" w:lineRule="auto"/>
      </w:pPr>
      <w:r w:rsidRPr="00DF3542">
        <w:t xml:space="preserve">The existing storm sewer system does not meet current design capacities and standards.  All new storm sewer </w:t>
      </w:r>
      <w:r w:rsidR="00841703" w:rsidRPr="00DF3542">
        <w:t xml:space="preserve">is </w:t>
      </w:r>
      <w:r w:rsidRPr="00DF3542">
        <w:t xml:space="preserve">included in the </w:t>
      </w:r>
      <w:r w:rsidR="00963AB4" w:rsidRPr="00DF3542">
        <w:t>street reconstruction</w:t>
      </w:r>
      <w:r w:rsidR="00015D5D">
        <w:t xml:space="preserve">. </w:t>
      </w:r>
      <w:r w:rsidRPr="00DF3542">
        <w:t xml:space="preserve">The current storm sewer outfalls will remain in the same location as existing.  </w:t>
      </w:r>
      <w:r w:rsidR="00841703" w:rsidRPr="00DF3542">
        <w:t>The storm sewe</w:t>
      </w:r>
      <w:r w:rsidR="00597A5F" w:rsidRPr="00DF3542">
        <w:t>r design will follow ODOT L&amp;D Manual</w:t>
      </w:r>
      <w:r w:rsidR="00BA527B">
        <w:t>.</w:t>
      </w:r>
    </w:p>
    <w:p w:rsidR="00841703" w:rsidRDefault="00841703" w:rsidP="00BA527B">
      <w:pPr>
        <w:pStyle w:val="BodyText"/>
        <w:spacing w:line="276" w:lineRule="auto"/>
      </w:pPr>
    </w:p>
    <w:p w:rsidR="00963AB4" w:rsidRPr="00DF3542" w:rsidRDefault="00015D5D" w:rsidP="00BA527B">
      <w:pPr>
        <w:pStyle w:val="BodyText"/>
        <w:spacing w:line="276" w:lineRule="auto"/>
      </w:pPr>
      <w:r>
        <w:t>The project also includes the replacements of</w:t>
      </w:r>
      <w:r w:rsidR="008956F6" w:rsidRPr="00DF3542">
        <w:t xml:space="preserve"> 2</w:t>
      </w:r>
      <w:r>
        <w:t>,</w:t>
      </w:r>
      <w:r w:rsidR="008956F6" w:rsidRPr="00DF3542">
        <w:t>540 feet of existing 12”</w:t>
      </w:r>
      <w:r w:rsidR="0037209C" w:rsidRPr="00DF3542">
        <w:t xml:space="preserve"> water main, gate valves</w:t>
      </w:r>
      <w:r>
        <w:t>,</w:t>
      </w:r>
      <w:r w:rsidR="0037209C" w:rsidRPr="00DF3542">
        <w:t xml:space="preserve"> and fire hydrants.  All water services are to be replace</w:t>
      </w:r>
      <w:r w:rsidR="004C712F">
        <w:t>d</w:t>
      </w:r>
      <w:r w:rsidR="0037209C" w:rsidRPr="00DF3542">
        <w:t xml:space="preserve"> up </w:t>
      </w:r>
      <w:r w:rsidR="004C712F">
        <w:t xml:space="preserve">to </w:t>
      </w:r>
      <w:r w:rsidR="0037209C" w:rsidRPr="00DF3542">
        <w:t xml:space="preserve">the meter pit at each residence or business.  Water meters </w:t>
      </w:r>
      <w:r w:rsidR="00841703" w:rsidRPr="00DF3542">
        <w:t xml:space="preserve">and meter pits </w:t>
      </w:r>
      <w:r w:rsidR="004C712F">
        <w:t>will be replaced as required.</w:t>
      </w:r>
      <w:r w:rsidR="0037209C" w:rsidRPr="00DF3542">
        <w:t xml:space="preserve">  The proposed water main replacement will extend south of </w:t>
      </w:r>
      <w:proofErr w:type="spellStart"/>
      <w:r w:rsidR="0037209C" w:rsidRPr="00DF3542">
        <w:t>Sut</w:t>
      </w:r>
      <w:r>
        <w:t>h</w:t>
      </w:r>
      <w:r w:rsidR="0037209C" w:rsidRPr="00DF3542">
        <w:t>off</w:t>
      </w:r>
      <w:proofErr w:type="spellEnd"/>
      <w:r w:rsidR="0037209C" w:rsidRPr="00DF3542">
        <w:t xml:space="preserve"> Street</w:t>
      </w:r>
      <w:r w:rsidR="00841703" w:rsidRPr="00DF3542">
        <w:t xml:space="preserve"> as shown in the </w:t>
      </w:r>
      <w:r>
        <w:t>following vicinity map</w:t>
      </w:r>
      <w:r w:rsidR="00841703" w:rsidRPr="00DF3542">
        <w:t xml:space="preserve">.  The asphalt restoration outside of the street reconstruction limits will consist of trench patching. </w:t>
      </w:r>
    </w:p>
    <w:p w:rsidR="00BB6B46" w:rsidRDefault="00BB6B46" w:rsidP="00BA527B">
      <w:pPr>
        <w:pStyle w:val="BodyText"/>
        <w:spacing w:line="276" w:lineRule="auto"/>
        <w:rPr>
          <w:sz w:val="16"/>
        </w:rPr>
      </w:pPr>
    </w:p>
    <w:p w:rsidR="00015D5D" w:rsidRDefault="00AE73C6" w:rsidP="00BA527B">
      <w:pPr>
        <w:pStyle w:val="BodyText"/>
        <w:spacing w:line="276" w:lineRule="auto"/>
      </w:pPr>
      <w:r>
        <w:t xml:space="preserve">Currently, </w:t>
      </w:r>
      <w:r w:rsidR="00105A1B">
        <w:t>South Main Street</w:t>
      </w:r>
      <w:r>
        <w:t xml:space="preserve"> does not safely and efficiently meet the needs of users of all modes of transportation. The neighborhoods surrounding the project are not well connected by bicycle infrastruct</w:t>
      </w:r>
      <w:r w:rsidR="0026484F">
        <w:t>ure to schools, parks, downtown</w:t>
      </w:r>
      <w:r w:rsidR="00015D5D">
        <w:t>s</w:t>
      </w:r>
      <w:r>
        <w:t xml:space="preserve"> or the regional bicycle trail system.</w:t>
      </w:r>
    </w:p>
    <w:p w:rsidR="00015D5D" w:rsidRDefault="00015D5D" w:rsidP="00BA527B">
      <w:pPr>
        <w:pStyle w:val="BodyText"/>
        <w:spacing w:line="276" w:lineRule="auto"/>
      </w:pPr>
    </w:p>
    <w:p w:rsidR="00BB6B46" w:rsidRDefault="00AE73C6" w:rsidP="000D0A4E">
      <w:pPr>
        <w:pStyle w:val="BodyText"/>
        <w:spacing w:line="276" w:lineRule="auto"/>
        <w:sectPr w:rsidR="00BB6B46">
          <w:footerReference w:type="default" r:id="rId8"/>
          <w:type w:val="continuous"/>
          <w:pgSz w:w="12240" w:h="15840"/>
          <w:pgMar w:top="800" w:right="1320" w:bottom="840" w:left="1320" w:header="720" w:footer="658" w:gutter="0"/>
          <w:pgNumType w:start="1"/>
          <w:cols w:space="720"/>
        </w:sectPr>
      </w:pPr>
      <w:r w:rsidRPr="004B4FF5">
        <w:t xml:space="preserve">The construction phase of this project will be funded in state fiscal year </w:t>
      </w:r>
      <w:r w:rsidR="004B4FF5" w:rsidRPr="004B4FF5">
        <w:t>2023</w:t>
      </w:r>
      <w:r w:rsidRPr="004B4FF5">
        <w:t xml:space="preserve"> by a combination of Federal STP funds administered through </w:t>
      </w:r>
      <w:r w:rsidR="0026484F">
        <w:t>Lima-Allen County Regional Planning</w:t>
      </w:r>
      <w:r w:rsidR="00105A1B" w:rsidRPr="004B4FF5">
        <w:t xml:space="preserve">, ODOT </w:t>
      </w:r>
      <w:r w:rsidR="0026484F">
        <w:t>Transportation Alternatives Program</w:t>
      </w:r>
      <w:r w:rsidR="00105A1B" w:rsidRPr="004B4FF5">
        <w:t xml:space="preserve"> funding</w:t>
      </w:r>
      <w:r w:rsidR="00015D5D">
        <w:t>,</w:t>
      </w:r>
      <w:r w:rsidRPr="004B4FF5">
        <w:t xml:space="preserve"> and City of </w:t>
      </w:r>
      <w:r w:rsidR="00105A1B" w:rsidRPr="004B4FF5">
        <w:t>Delphos</w:t>
      </w:r>
      <w:r w:rsidRPr="004B4FF5">
        <w:t xml:space="preserve"> funds. This will be </w:t>
      </w:r>
      <w:r w:rsidR="00105A1B" w:rsidRPr="004B4FF5">
        <w:t>an</w:t>
      </w:r>
      <w:r w:rsidRPr="004B4FF5">
        <w:t xml:space="preserve"> </w:t>
      </w:r>
      <w:r w:rsidR="00105A1B" w:rsidRPr="004B4FF5">
        <w:t>ODOT</w:t>
      </w:r>
      <w:r w:rsidR="00015D5D">
        <w:t>-L</w:t>
      </w:r>
      <w:r w:rsidRPr="004B4FF5">
        <w:t>et LPA project. The construction budge</w:t>
      </w:r>
      <w:r w:rsidR="00105A1B" w:rsidRPr="004B4FF5">
        <w:t xml:space="preserve">t for </w:t>
      </w:r>
      <w:r w:rsidR="004B4FF5">
        <w:t>this project is approximately $4,300,000</w:t>
      </w:r>
      <w:r w:rsidRPr="004B4FF5">
        <w:t>.</w:t>
      </w:r>
      <w:r>
        <w:t xml:space="preserve"> A vicinity map showing the project location is </w:t>
      </w:r>
      <w:r w:rsidR="00F67C80">
        <w:t xml:space="preserve">available at </w:t>
      </w:r>
      <w:hyperlink r:id="rId9" w:history="1">
        <w:r w:rsidR="00F67C80" w:rsidRPr="0053741F">
          <w:rPr>
            <w:rStyle w:val="Hyperlink"/>
          </w:rPr>
          <w:t>www.cityofdelphos.com</w:t>
        </w:r>
      </w:hyperlink>
      <w:r w:rsidR="00F67C80">
        <w:t xml:space="preserve"> </w:t>
      </w:r>
    </w:p>
    <w:p w:rsidR="000D0A4E" w:rsidRDefault="000D0A4E" w:rsidP="000D0A4E">
      <w:r>
        <w:lastRenderedPageBreak/>
        <w:t>Statement of Qualifications should include information regarding the firm’s project approach, history, education and experience of key technical personnel, the technical expertise of the firm’s current staff, availability of staff, the firm’s equipment and facilities, references, and any previous work performed for the City of Delphos, Ohio.</w:t>
      </w:r>
    </w:p>
    <w:p w:rsidR="000D0A4E" w:rsidRDefault="000D0A4E" w:rsidP="000D0A4E"/>
    <w:p w:rsidR="000D0A4E" w:rsidRDefault="000D0A4E" w:rsidP="000D0A4E">
      <w:r>
        <w:t>Selection criteria will be based on the following:</w:t>
      </w:r>
    </w:p>
    <w:p w:rsidR="000D0A4E" w:rsidRDefault="000D0A4E" w:rsidP="00DB43B6">
      <w:pPr>
        <w:pStyle w:val="ListParagraph"/>
        <w:numPr>
          <w:ilvl w:val="0"/>
          <w:numId w:val="7"/>
        </w:numPr>
      </w:pPr>
      <w:r>
        <w:t xml:space="preserve">ODOT </w:t>
      </w:r>
      <w:proofErr w:type="spellStart"/>
      <w:r>
        <w:t>Prequalifications</w:t>
      </w:r>
      <w:proofErr w:type="spellEnd"/>
      <w:r w:rsidR="00DB43B6">
        <w:t xml:space="preserve"> (Bicycle Facilities and Enhancement Design, Non-complex Roadway Design, Limited Right of Way Plan Development, Geotechnical Engineering Services, Geotechnical Testing Laboratory, Geotechnical Field Exploration Services, Geotechnical Drilling Inspection Services, Limited Lighting Design. Waterway Permits, History/Architectural Investigations, Regulated Materials Review)</w:t>
      </w:r>
    </w:p>
    <w:p w:rsidR="000D0A4E" w:rsidRDefault="000D0A4E" w:rsidP="000D0A4E">
      <w:pPr>
        <w:pStyle w:val="ListParagraph"/>
        <w:widowControl/>
        <w:numPr>
          <w:ilvl w:val="0"/>
          <w:numId w:val="7"/>
        </w:numPr>
        <w:autoSpaceDE/>
        <w:autoSpaceDN/>
        <w:spacing w:line="259" w:lineRule="auto"/>
        <w:contextualSpacing/>
      </w:pPr>
      <w:r>
        <w:t>Understanding of the Project</w:t>
      </w:r>
    </w:p>
    <w:p w:rsidR="000D0A4E" w:rsidRDefault="000D0A4E" w:rsidP="000D0A4E">
      <w:pPr>
        <w:pStyle w:val="ListParagraph"/>
        <w:widowControl/>
        <w:numPr>
          <w:ilvl w:val="0"/>
          <w:numId w:val="7"/>
        </w:numPr>
        <w:autoSpaceDE/>
        <w:autoSpaceDN/>
        <w:spacing w:line="259" w:lineRule="auto"/>
        <w:contextualSpacing/>
      </w:pPr>
      <w:r>
        <w:t>Experience with Similar Projects</w:t>
      </w:r>
    </w:p>
    <w:p w:rsidR="000D0A4E" w:rsidRDefault="000D0A4E" w:rsidP="000D0A4E">
      <w:pPr>
        <w:pStyle w:val="ListParagraph"/>
        <w:widowControl/>
        <w:numPr>
          <w:ilvl w:val="0"/>
          <w:numId w:val="7"/>
        </w:numPr>
        <w:autoSpaceDE/>
        <w:autoSpaceDN/>
        <w:spacing w:line="259" w:lineRule="auto"/>
        <w:contextualSpacing/>
      </w:pPr>
      <w:r>
        <w:t>Experience with ODOT’s LPA Projects</w:t>
      </w:r>
    </w:p>
    <w:p w:rsidR="000D0A4E" w:rsidRDefault="000D0A4E" w:rsidP="000D0A4E">
      <w:pPr>
        <w:pStyle w:val="ListParagraph"/>
        <w:widowControl/>
        <w:numPr>
          <w:ilvl w:val="0"/>
          <w:numId w:val="7"/>
        </w:numPr>
        <w:autoSpaceDE/>
        <w:autoSpaceDN/>
        <w:spacing w:line="259" w:lineRule="auto"/>
        <w:contextualSpacing/>
      </w:pPr>
      <w:r>
        <w:t>Previous Work Performed for the City of Delphos</w:t>
      </w:r>
    </w:p>
    <w:p w:rsidR="000D0A4E" w:rsidRDefault="000D0A4E" w:rsidP="000D0A4E">
      <w:pPr>
        <w:widowControl/>
        <w:autoSpaceDE/>
        <w:autoSpaceDN/>
        <w:spacing w:line="259" w:lineRule="auto"/>
        <w:contextualSpacing/>
      </w:pPr>
    </w:p>
    <w:p w:rsidR="000D0A4E" w:rsidRDefault="000D0A4E" w:rsidP="000D0A4E">
      <w:pPr>
        <w:widowControl/>
        <w:autoSpaceDE/>
        <w:autoSpaceDN/>
        <w:spacing w:line="259" w:lineRule="auto"/>
        <w:contextualSpacing/>
      </w:pPr>
      <w:r w:rsidRPr="000D0A4E">
        <w:t xml:space="preserve">Engineering firms interested in being considered for the contract to provide design and construction related services should reply with a Statement of Qualifications no later than 4:00 p.m. on </w:t>
      </w:r>
      <w:r w:rsidR="003E5104">
        <w:t>November 1, 2019</w:t>
      </w:r>
      <w:r w:rsidRPr="000D0A4E">
        <w:t>.  Statements received after this deadline will not be considered.</w:t>
      </w:r>
    </w:p>
    <w:p w:rsidR="000D0A4E" w:rsidRDefault="000D0A4E" w:rsidP="000D0A4E"/>
    <w:p w:rsidR="000D0A4E" w:rsidRDefault="000D0A4E" w:rsidP="000D0A4E">
      <w:r>
        <w:t>Statement of Qualifications should be transmitted to:</w:t>
      </w:r>
    </w:p>
    <w:p w:rsidR="000D0A4E" w:rsidRDefault="000D0A4E" w:rsidP="000D0A4E">
      <w:pPr>
        <w:jc w:val="center"/>
      </w:pPr>
      <w:r>
        <w:t>Shane Coleman</w:t>
      </w:r>
    </w:p>
    <w:p w:rsidR="000D0A4E" w:rsidRDefault="000D0A4E" w:rsidP="000D0A4E">
      <w:pPr>
        <w:jc w:val="center"/>
      </w:pPr>
      <w:r>
        <w:t>Safety/Service Director</w:t>
      </w:r>
    </w:p>
    <w:p w:rsidR="000D0A4E" w:rsidRDefault="000D0A4E" w:rsidP="000D0A4E">
      <w:pPr>
        <w:jc w:val="center"/>
      </w:pPr>
      <w:r>
        <w:t>City of Delphos</w:t>
      </w:r>
    </w:p>
    <w:p w:rsidR="000D0A4E" w:rsidRDefault="000D0A4E" w:rsidP="000D0A4E">
      <w:pPr>
        <w:jc w:val="center"/>
      </w:pPr>
      <w:r>
        <w:t>608 N. Canal Street</w:t>
      </w:r>
    </w:p>
    <w:p w:rsidR="000D0A4E" w:rsidRDefault="000D0A4E" w:rsidP="000D0A4E">
      <w:pPr>
        <w:jc w:val="center"/>
      </w:pPr>
      <w:r>
        <w:t>Delphos, OH  45833</w:t>
      </w:r>
    </w:p>
    <w:p w:rsidR="003E5104" w:rsidRDefault="003E5104" w:rsidP="003E5104"/>
    <w:p w:rsidR="003E5104" w:rsidRDefault="003E5104" w:rsidP="003E5104">
      <w:r>
        <w:t xml:space="preserve">Any questions regarding this project, please contact Shane Coleman at 419-695-4010 ext. 102 or by email at </w:t>
      </w:r>
      <w:hyperlink r:id="rId10" w:history="1">
        <w:r w:rsidRPr="00F10EC6">
          <w:rPr>
            <w:rStyle w:val="Hyperlink"/>
          </w:rPr>
          <w:t>scoleman@cityofdelphos.com</w:t>
        </w:r>
      </w:hyperlink>
      <w:r>
        <w:t xml:space="preserve">. </w:t>
      </w:r>
    </w:p>
    <w:p w:rsidR="000D0A4E" w:rsidRDefault="000D0A4E" w:rsidP="000D0A4E"/>
    <w:p w:rsidR="000D0A4E" w:rsidRDefault="000D0A4E" w:rsidP="000D0A4E">
      <w:r>
        <w:t>As required by Ohio Revised Code 153.65-71, responding firms will be evaluated.  Following this evaluation, the City of Delphos will enter into contract negotiations with the most highly qualified firm.</w:t>
      </w:r>
    </w:p>
    <w:p w:rsidR="00BB6B46" w:rsidRDefault="00BB6B46" w:rsidP="000D0A4E">
      <w:pPr>
        <w:pStyle w:val="Heading1"/>
        <w:spacing w:line="232" w:lineRule="exact"/>
      </w:pPr>
    </w:p>
    <w:p w:rsidR="003E5104" w:rsidRPr="003E5104" w:rsidRDefault="003E5104" w:rsidP="000D0A4E">
      <w:pPr>
        <w:pStyle w:val="Heading1"/>
        <w:spacing w:line="232" w:lineRule="exact"/>
        <w:rPr>
          <w:b w:val="0"/>
          <w:u w:val="none"/>
        </w:rPr>
      </w:pPr>
      <w:r>
        <w:rPr>
          <w:b w:val="0"/>
          <w:u w:val="none"/>
        </w:rPr>
        <w:t>Publish: 10-12-19 and 10-19-19</w:t>
      </w:r>
      <w:bookmarkStart w:id="0" w:name="_GoBack"/>
      <w:bookmarkEnd w:id="0"/>
    </w:p>
    <w:sectPr w:rsidR="003E5104" w:rsidRPr="003E5104">
      <w:headerReference w:type="default" r:id="rId11"/>
      <w:pgSz w:w="12240" w:h="15840"/>
      <w:pgMar w:top="960" w:right="1320" w:bottom="860" w:left="1320" w:header="762"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06" w:rsidRDefault="00AE73C6">
      <w:r>
        <w:separator/>
      </w:r>
    </w:p>
  </w:endnote>
  <w:endnote w:type="continuationSeparator" w:id="0">
    <w:p w:rsidR="00600006" w:rsidRDefault="00AE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33937"/>
      <w:docPartObj>
        <w:docPartGallery w:val="Page Numbers (Bottom of Page)"/>
        <w:docPartUnique/>
      </w:docPartObj>
    </w:sdtPr>
    <w:sdtEndPr>
      <w:rPr>
        <w:noProof/>
      </w:rPr>
    </w:sdtEndPr>
    <w:sdtContent>
      <w:p w:rsidR="00015D5D" w:rsidRDefault="00015D5D">
        <w:pPr>
          <w:pStyle w:val="Footer"/>
          <w:jc w:val="center"/>
        </w:pPr>
        <w:r>
          <w:fldChar w:fldCharType="begin"/>
        </w:r>
        <w:r>
          <w:instrText xml:space="preserve"> PAGE   \* MERGEFORMAT </w:instrText>
        </w:r>
        <w:r>
          <w:fldChar w:fldCharType="separate"/>
        </w:r>
        <w:r w:rsidR="003E5104">
          <w:rPr>
            <w:noProof/>
          </w:rPr>
          <w:t>2</w:t>
        </w:r>
        <w:r>
          <w:rPr>
            <w:noProof/>
          </w:rPr>
          <w:fldChar w:fldCharType="end"/>
        </w:r>
      </w:p>
    </w:sdtContent>
  </w:sdt>
  <w:p w:rsidR="00BB6B46" w:rsidRDefault="00BB6B46">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06" w:rsidRDefault="00AE73C6">
      <w:r>
        <w:separator/>
      </w:r>
    </w:p>
  </w:footnote>
  <w:footnote w:type="continuationSeparator" w:id="0">
    <w:p w:rsidR="00600006" w:rsidRDefault="00AE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B46" w:rsidRDefault="00BB6B4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CEA"/>
    <w:multiLevelType w:val="hybridMultilevel"/>
    <w:tmpl w:val="D7043724"/>
    <w:lvl w:ilvl="0" w:tplc="496A003C">
      <w:start w:val="1"/>
      <w:numFmt w:val="lowerLetter"/>
      <w:lvlText w:val="%1."/>
      <w:lvlJc w:val="left"/>
      <w:pPr>
        <w:ind w:left="1560" w:hanging="360"/>
      </w:pPr>
      <w:rPr>
        <w:rFonts w:ascii="Calibri" w:eastAsia="Calibri" w:hAnsi="Calibri" w:cs="Calibri"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A0F6F"/>
    <w:multiLevelType w:val="hybridMultilevel"/>
    <w:tmpl w:val="961087E0"/>
    <w:lvl w:ilvl="0" w:tplc="24BA59E2">
      <w:start w:val="1"/>
      <w:numFmt w:val="decimal"/>
      <w:lvlText w:val="%1."/>
      <w:lvlJc w:val="left"/>
      <w:pPr>
        <w:ind w:left="840" w:hanging="721"/>
      </w:pPr>
      <w:rPr>
        <w:rFonts w:ascii="Calibri" w:eastAsia="Calibri" w:hAnsi="Calibri" w:cs="Calibri" w:hint="default"/>
        <w:w w:val="100"/>
        <w:sz w:val="22"/>
        <w:szCs w:val="22"/>
        <w:lang w:val="en-US" w:eastAsia="en-US" w:bidi="en-US"/>
      </w:rPr>
    </w:lvl>
    <w:lvl w:ilvl="1" w:tplc="BF780C00">
      <w:numFmt w:val="bullet"/>
      <w:lvlText w:val="•"/>
      <w:lvlJc w:val="left"/>
      <w:pPr>
        <w:ind w:left="1716" w:hanging="721"/>
      </w:pPr>
      <w:rPr>
        <w:rFonts w:hint="default"/>
        <w:lang w:val="en-US" w:eastAsia="en-US" w:bidi="en-US"/>
      </w:rPr>
    </w:lvl>
    <w:lvl w:ilvl="2" w:tplc="9AD212DE">
      <w:numFmt w:val="bullet"/>
      <w:lvlText w:val="•"/>
      <w:lvlJc w:val="left"/>
      <w:pPr>
        <w:ind w:left="2592" w:hanging="721"/>
      </w:pPr>
      <w:rPr>
        <w:rFonts w:hint="default"/>
        <w:lang w:val="en-US" w:eastAsia="en-US" w:bidi="en-US"/>
      </w:rPr>
    </w:lvl>
    <w:lvl w:ilvl="3" w:tplc="143CB1D2">
      <w:numFmt w:val="bullet"/>
      <w:lvlText w:val="•"/>
      <w:lvlJc w:val="left"/>
      <w:pPr>
        <w:ind w:left="3468" w:hanging="721"/>
      </w:pPr>
      <w:rPr>
        <w:rFonts w:hint="default"/>
        <w:lang w:val="en-US" w:eastAsia="en-US" w:bidi="en-US"/>
      </w:rPr>
    </w:lvl>
    <w:lvl w:ilvl="4" w:tplc="6F64BCF8">
      <w:numFmt w:val="bullet"/>
      <w:lvlText w:val="•"/>
      <w:lvlJc w:val="left"/>
      <w:pPr>
        <w:ind w:left="4344" w:hanging="721"/>
      </w:pPr>
      <w:rPr>
        <w:rFonts w:hint="default"/>
        <w:lang w:val="en-US" w:eastAsia="en-US" w:bidi="en-US"/>
      </w:rPr>
    </w:lvl>
    <w:lvl w:ilvl="5" w:tplc="2B8AB4E6">
      <w:numFmt w:val="bullet"/>
      <w:lvlText w:val="•"/>
      <w:lvlJc w:val="left"/>
      <w:pPr>
        <w:ind w:left="5220" w:hanging="721"/>
      </w:pPr>
      <w:rPr>
        <w:rFonts w:hint="default"/>
        <w:lang w:val="en-US" w:eastAsia="en-US" w:bidi="en-US"/>
      </w:rPr>
    </w:lvl>
    <w:lvl w:ilvl="6" w:tplc="7CD2F7C0">
      <w:numFmt w:val="bullet"/>
      <w:lvlText w:val="•"/>
      <w:lvlJc w:val="left"/>
      <w:pPr>
        <w:ind w:left="6096" w:hanging="721"/>
      </w:pPr>
      <w:rPr>
        <w:rFonts w:hint="default"/>
        <w:lang w:val="en-US" w:eastAsia="en-US" w:bidi="en-US"/>
      </w:rPr>
    </w:lvl>
    <w:lvl w:ilvl="7" w:tplc="0D8612D0">
      <w:numFmt w:val="bullet"/>
      <w:lvlText w:val="•"/>
      <w:lvlJc w:val="left"/>
      <w:pPr>
        <w:ind w:left="6972" w:hanging="721"/>
      </w:pPr>
      <w:rPr>
        <w:rFonts w:hint="default"/>
        <w:lang w:val="en-US" w:eastAsia="en-US" w:bidi="en-US"/>
      </w:rPr>
    </w:lvl>
    <w:lvl w:ilvl="8" w:tplc="FB966136">
      <w:numFmt w:val="bullet"/>
      <w:lvlText w:val="•"/>
      <w:lvlJc w:val="left"/>
      <w:pPr>
        <w:ind w:left="7848" w:hanging="721"/>
      </w:pPr>
      <w:rPr>
        <w:rFonts w:hint="default"/>
        <w:lang w:val="en-US" w:eastAsia="en-US" w:bidi="en-US"/>
      </w:rPr>
    </w:lvl>
  </w:abstractNum>
  <w:abstractNum w:abstractNumId="2">
    <w:nsid w:val="448B52CC"/>
    <w:multiLevelType w:val="hybridMultilevel"/>
    <w:tmpl w:val="CB92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864F4"/>
    <w:multiLevelType w:val="hybridMultilevel"/>
    <w:tmpl w:val="41A6C890"/>
    <w:lvl w:ilvl="0" w:tplc="D1E4A1E8">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CA9C638E">
      <w:start w:val="1"/>
      <w:numFmt w:val="lowerLetter"/>
      <w:lvlText w:val="%2."/>
      <w:lvlJc w:val="left"/>
      <w:pPr>
        <w:ind w:left="1559" w:hanging="360"/>
      </w:pPr>
      <w:rPr>
        <w:rFonts w:ascii="Calibri" w:eastAsia="Calibri" w:hAnsi="Calibri" w:cs="Calibri" w:hint="default"/>
        <w:spacing w:val="-1"/>
        <w:w w:val="100"/>
        <w:sz w:val="22"/>
        <w:szCs w:val="22"/>
        <w:lang w:val="en-US" w:eastAsia="en-US" w:bidi="en-US"/>
      </w:rPr>
    </w:lvl>
    <w:lvl w:ilvl="2" w:tplc="A90CE67E">
      <w:numFmt w:val="bullet"/>
      <w:lvlText w:val="•"/>
      <w:lvlJc w:val="left"/>
      <w:pPr>
        <w:ind w:left="2453" w:hanging="360"/>
      </w:pPr>
      <w:rPr>
        <w:rFonts w:hint="default"/>
        <w:lang w:val="en-US" w:eastAsia="en-US" w:bidi="en-US"/>
      </w:rPr>
    </w:lvl>
    <w:lvl w:ilvl="3" w:tplc="1018BE9E">
      <w:numFmt w:val="bullet"/>
      <w:lvlText w:val="•"/>
      <w:lvlJc w:val="left"/>
      <w:pPr>
        <w:ind w:left="3346" w:hanging="360"/>
      </w:pPr>
      <w:rPr>
        <w:rFonts w:hint="default"/>
        <w:lang w:val="en-US" w:eastAsia="en-US" w:bidi="en-US"/>
      </w:rPr>
    </w:lvl>
    <w:lvl w:ilvl="4" w:tplc="4A949C66">
      <w:numFmt w:val="bullet"/>
      <w:lvlText w:val="•"/>
      <w:lvlJc w:val="left"/>
      <w:pPr>
        <w:ind w:left="4240" w:hanging="360"/>
      </w:pPr>
      <w:rPr>
        <w:rFonts w:hint="default"/>
        <w:lang w:val="en-US" w:eastAsia="en-US" w:bidi="en-US"/>
      </w:rPr>
    </w:lvl>
    <w:lvl w:ilvl="5" w:tplc="A3DCB388">
      <w:numFmt w:val="bullet"/>
      <w:lvlText w:val="•"/>
      <w:lvlJc w:val="left"/>
      <w:pPr>
        <w:ind w:left="5133" w:hanging="360"/>
      </w:pPr>
      <w:rPr>
        <w:rFonts w:hint="default"/>
        <w:lang w:val="en-US" w:eastAsia="en-US" w:bidi="en-US"/>
      </w:rPr>
    </w:lvl>
    <w:lvl w:ilvl="6" w:tplc="F27044AE">
      <w:numFmt w:val="bullet"/>
      <w:lvlText w:val="•"/>
      <w:lvlJc w:val="left"/>
      <w:pPr>
        <w:ind w:left="6026" w:hanging="360"/>
      </w:pPr>
      <w:rPr>
        <w:rFonts w:hint="default"/>
        <w:lang w:val="en-US" w:eastAsia="en-US" w:bidi="en-US"/>
      </w:rPr>
    </w:lvl>
    <w:lvl w:ilvl="7" w:tplc="3AEA980C">
      <w:numFmt w:val="bullet"/>
      <w:lvlText w:val="•"/>
      <w:lvlJc w:val="left"/>
      <w:pPr>
        <w:ind w:left="6920" w:hanging="360"/>
      </w:pPr>
      <w:rPr>
        <w:rFonts w:hint="default"/>
        <w:lang w:val="en-US" w:eastAsia="en-US" w:bidi="en-US"/>
      </w:rPr>
    </w:lvl>
    <w:lvl w:ilvl="8" w:tplc="852C7A4A">
      <w:numFmt w:val="bullet"/>
      <w:lvlText w:val="•"/>
      <w:lvlJc w:val="left"/>
      <w:pPr>
        <w:ind w:left="7813" w:hanging="360"/>
      </w:pPr>
      <w:rPr>
        <w:rFonts w:hint="default"/>
        <w:lang w:val="en-US" w:eastAsia="en-US" w:bidi="en-US"/>
      </w:rPr>
    </w:lvl>
  </w:abstractNum>
  <w:abstractNum w:abstractNumId="4">
    <w:nsid w:val="6B78188F"/>
    <w:multiLevelType w:val="hybridMultilevel"/>
    <w:tmpl w:val="BA200908"/>
    <w:lvl w:ilvl="0" w:tplc="E1AE79D2">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05B2C202">
      <w:start w:val="1"/>
      <w:numFmt w:val="lowerLetter"/>
      <w:lvlText w:val="%2."/>
      <w:lvlJc w:val="left"/>
      <w:pPr>
        <w:ind w:left="1560" w:hanging="360"/>
      </w:pPr>
      <w:rPr>
        <w:rFonts w:ascii="Calibri" w:eastAsia="Calibri" w:hAnsi="Calibri" w:cs="Calibri" w:hint="default"/>
        <w:spacing w:val="-1"/>
        <w:w w:val="100"/>
        <w:sz w:val="22"/>
        <w:szCs w:val="22"/>
        <w:lang w:val="en-US" w:eastAsia="en-US" w:bidi="en-US"/>
      </w:rPr>
    </w:lvl>
    <w:lvl w:ilvl="2" w:tplc="3D86C3CA">
      <w:numFmt w:val="bullet"/>
      <w:lvlText w:val="•"/>
      <w:lvlJc w:val="left"/>
      <w:pPr>
        <w:ind w:left="2453" w:hanging="360"/>
      </w:pPr>
      <w:rPr>
        <w:rFonts w:hint="default"/>
        <w:lang w:val="en-US" w:eastAsia="en-US" w:bidi="en-US"/>
      </w:rPr>
    </w:lvl>
    <w:lvl w:ilvl="3" w:tplc="C09EEDB4">
      <w:numFmt w:val="bullet"/>
      <w:lvlText w:val="•"/>
      <w:lvlJc w:val="left"/>
      <w:pPr>
        <w:ind w:left="3346" w:hanging="360"/>
      </w:pPr>
      <w:rPr>
        <w:rFonts w:hint="default"/>
        <w:lang w:val="en-US" w:eastAsia="en-US" w:bidi="en-US"/>
      </w:rPr>
    </w:lvl>
    <w:lvl w:ilvl="4" w:tplc="92566C14">
      <w:numFmt w:val="bullet"/>
      <w:lvlText w:val="•"/>
      <w:lvlJc w:val="left"/>
      <w:pPr>
        <w:ind w:left="4240" w:hanging="360"/>
      </w:pPr>
      <w:rPr>
        <w:rFonts w:hint="default"/>
        <w:lang w:val="en-US" w:eastAsia="en-US" w:bidi="en-US"/>
      </w:rPr>
    </w:lvl>
    <w:lvl w:ilvl="5" w:tplc="BD9C968E">
      <w:numFmt w:val="bullet"/>
      <w:lvlText w:val="•"/>
      <w:lvlJc w:val="left"/>
      <w:pPr>
        <w:ind w:left="5133" w:hanging="360"/>
      </w:pPr>
      <w:rPr>
        <w:rFonts w:hint="default"/>
        <w:lang w:val="en-US" w:eastAsia="en-US" w:bidi="en-US"/>
      </w:rPr>
    </w:lvl>
    <w:lvl w:ilvl="6" w:tplc="7264C96C">
      <w:numFmt w:val="bullet"/>
      <w:lvlText w:val="•"/>
      <w:lvlJc w:val="left"/>
      <w:pPr>
        <w:ind w:left="6026" w:hanging="360"/>
      </w:pPr>
      <w:rPr>
        <w:rFonts w:hint="default"/>
        <w:lang w:val="en-US" w:eastAsia="en-US" w:bidi="en-US"/>
      </w:rPr>
    </w:lvl>
    <w:lvl w:ilvl="7" w:tplc="D9C89194">
      <w:numFmt w:val="bullet"/>
      <w:lvlText w:val="•"/>
      <w:lvlJc w:val="left"/>
      <w:pPr>
        <w:ind w:left="6920" w:hanging="360"/>
      </w:pPr>
      <w:rPr>
        <w:rFonts w:hint="default"/>
        <w:lang w:val="en-US" w:eastAsia="en-US" w:bidi="en-US"/>
      </w:rPr>
    </w:lvl>
    <w:lvl w:ilvl="8" w:tplc="81F8695E">
      <w:numFmt w:val="bullet"/>
      <w:lvlText w:val="•"/>
      <w:lvlJc w:val="left"/>
      <w:pPr>
        <w:ind w:left="7813" w:hanging="360"/>
      </w:pPr>
      <w:rPr>
        <w:rFonts w:hint="default"/>
        <w:lang w:val="en-US" w:eastAsia="en-US" w:bidi="en-US"/>
      </w:rPr>
    </w:lvl>
  </w:abstractNum>
  <w:abstractNum w:abstractNumId="5">
    <w:nsid w:val="6DBF7C7D"/>
    <w:multiLevelType w:val="hybridMultilevel"/>
    <w:tmpl w:val="47C48B3C"/>
    <w:lvl w:ilvl="0" w:tplc="0D42E52C">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496A003C">
      <w:start w:val="1"/>
      <w:numFmt w:val="lowerLetter"/>
      <w:lvlText w:val="%2."/>
      <w:lvlJc w:val="left"/>
      <w:pPr>
        <w:ind w:left="1560" w:hanging="360"/>
      </w:pPr>
      <w:rPr>
        <w:rFonts w:ascii="Calibri" w:eastAsia="Calibri" w:hAnsi="Calibri" w:cs="Calibri" w:hint="default"/>
        <w:spacing w:val="-1"/>
        <w:w w:val="100"/>
        <w:sz w:val="22"/>
        <w:szCs w:val="22"/>
        <w:lang w:val="en-US" w:eastAsia="en-US" w:bidi="en-US"/>
      </w:rPr>
    </w:lvl>
    <w:lvl w:ilvl="2" w:tplc="65BEAEE2">
      <w:numFmt w:val="bullet"/>
      <w:lvlText w:val="•"/>
      <w:lvlJc w:val="left"/>
      <w:pPr>
        <w:ind w:left="2453" w:hanging="360"/>
      </w:pPr>
      <w:rPr>
        <w:rFonts w:hint="default"/>
        <w:lang w:val="en-US" w:eastAsia="en-US" w:bidi="en-US"/>
      </w:rPr>
    </w:lvl>
    <w:lvl w:ilvl="3" w:tplc="9FD0835C">
      <w:numFmt w:val="bullet"/>
      <w:lvlText w:val="•"/>
      <w:lvlJc w:val="left"/>
      <w:pPr>
        <w:ind w:left="3346" w:hanging="360"/>
      </w:pPr>
      <w:rPr>
        <w:rFonts w:hint="default"/>
        <w:lang w:val="en-US" w:eastAsia="en-US" w:bidi="en-US"/>
      </w:rPr>
    </w:lvl>
    <w:lvl w:ilvl="4" w:tplc="DBA26D4C">
      <w:numFmt w:val="bullet"/>
      <w:lvlText w:val="•"/>
      <w:lvlJc w:val="left"/>
      <w:pPr>
        <w:ind w:left="4240" w:hanging="360"/>
      </w:pPr>
      <w:rPr>
        <w:rFonts w:hint="default"/>
        <w:lang w:val="en-US" w:eastAsia="en-US" w:bidi="en-US"/>
      </w:rPr>
    </w:lvl>
    <w:lvl w:ilvl="5" w:tplc="77404EE6">
      <w:numFmt w:val="bullet"/>
      <w:lvlText w:val="•"/>
      <w:lvlJc w:val="left"/>
      <w:pPr>
        <w:ind w:left="5133" w:hanging="360"/>
      </w:pPr>
      <w:rPr>
        <w:rFonts w:hint="default"/>
        <w:lang w:val="en-US" w:eastAsia="en-US" w:bidi="en-US"/>
      </w:rPr>
    </w:lvl>
    <w:lvl w:ilvl="6" w:tplc="597EABB8">
      <w:numFmt w:val="bullet"/>
      <w:lvlText w:val="•"/>
      <w:lvlJc w:val="left"/>
      <w:pPr>
        <w:ind w:left="6026" w:hanging="360"/>
      </w:pPr>
      <w:rPr>
        <w:rFonts w:hint="default"/>
        <w:lang w:val="en-US" w:eastAsia="en-US" w:bidi="en-US"/>
      </w:rPr>
    </w:lvl>
    <w:lvl w:ilvl="7" w:tplc="1CC61902">
      <w:numFmt w:val="bullet"/>
      <w:lvlText w:val="•"/>
      <w:lvlJc w:val="left"/>
      <w:pPr>
        <w:ind w:left="6920" w:hanging="360"/>
      </w:pPr>
      <w:rPr>
        <w:rFonts w:hint="default"/>
        <w:lang w:val="en-US" w:eastAsia="en-US" w:bidi="en-US"/>
      </w:rPr>
    </w:lvl>
    <w:lvl w:ilvl="8" w:tplc="DF9867E2">
      <w:numFmt w:val="bullet"/>
      <w:lvlText w:val="•"/>
      <w:lvlJc w:val="left"/>
      <w:pPr>
        <w:ind w:left="7813" w:hanging="360"/>
      </w:pPr>
      <w:rPr>
        <w:rFonts w:hint="default"/>
        <w:lang w:val="en-US" w:eastAsia="en-US" w:bidi="en-US"/>
      </w:rPr>
    </w:lvl>
  </w:abstractNum>
  <w:abstractNum w:abstractNumId="6">
    <w:nsid w:val="70C87C1E"/>
    <w:multiLevelType w:val="hybridMultilevel"/>
    <w:tmpl w:val="DD189458"/>
    <w:lvl w:ilvl="0" w:tplc="5EECF60A">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7F264866">
      <w:start w:val="1"/>
      <w:numFmt w:val="decimal"/>
      <w:lvlText w:val="%2."/>
      <w:lvlJc w:val="left"/>
      <w:pPr>
        <w:ind w:left="1200" w:hanging="361"/>
      </w:pPr>
      <w:rPr>
        <w:rFonts w:ascii="Calibri" w:eastAsia="Calibri" w:hAnsi="Calibri" w:cs="Calibri" w:hint="default"/>
        <w:w w:val="100"/>
        <w:sz w:val="22"/>
        <w:szCs w:val="22"/>
        <w:lang w:val="en-US" w:eastAsia="en-US" w:bidi="en-US"/>
      </w:rPr>
    </w:lvl>
    <w:lvl w:ilvl="2" w:tplc="E23CD234">
      <w:start w:val="1"/>
      <w:numFmt w:val="lowerLetter"/>
      <w:lvlText w:val="%3."/>
      <w:lvlJc w:val="left"/>
      <w:pPr>
        <w:ind w:left="1919" w:hanging="360"/>
      </w:pPr>
      <w:rPr>
        <w:rFonts w:ascii="Calibri" w:eastAsia="Calibri" w:hAnsi="Calibri" w:cs="Calibri" w:hint="default"/>
        <w:spacing w:val="-1"/>
        <w:w w:val="100"/>
        <w:sz w:val="22"/>
        <w:szCs w:val="22"/>
        <w:lang w:val="en-US" w:eastAsia="en-US" w:bidi="en-US"/>
      </w:rPr>
    </w:lvl>
    <w:lvl w:ilvl="3" w:tplc="9A62522C">
      <w:start w:val="1"/>
      <w:numFmt w:val="lowerRoman"/>
      <w:lvlText w:val="%4."/>
      <w:lvlJc w:val="left"/>
      <w:pPr>
        <w:ind w:left="2639" w:hanging="286"/>
        <w:jc w:val="right"/>
      </w:pPr>
      <w:rPr>
        <w:rFonts w:ascii="Calibri" w:eastAsia="Calibri" w:hAnsi="Calibri" w:cs="Calibri" w:hint="default"/>
        <w:spacing w:val="-1"/>
        <w:w w:val="100"/>
        <w:sz w:val="22"/>
        <w:szCs w:val="22"/>
        <w:lang w:val="en-US" w:eastAsia="en-US" w:bidi="en-US"/>
      </w:rPr>
    </w:lvl>
    <w:lvl w:ilvl="4" w:tplc="FB4E796A">
      <w:numFmt w:val="bullet"/>
      <w:lvlText w:val="•"/>
      <w:lvlJc w:val="left"/>
      <w:pPr>
        <w:ind w:left="3634" w:hanging="286"/>
      </w:pPr>
      <w:rPr>
        <w:rFonts w:hint="default"/>
        <w:lang w:val="en-US" w:eastAsia="en-US" w:bidi="en-US"/>
      </w:rPr>
    </w:lvl>
    <w:lvl w:ilvl="5" w:tplc="5846E4C4">
      <w:numFmt w:val="bullet"/>
      <w:lvlText w:val="•"/>
      <w:lvlJc w:val="left"/>
      <w:pPr>
        <w:ind w:left="4628" w:hanging="286"/>
      </w:pPr>
      <w:rPr>
        <w:rFonts w:hint="default"/>
        <w:lang w:val="en-US" w:eastAsia="en-US" w:bidi="en-US"/>
      </w:rPr>
    </w:lvl>
    <w:lvl w:ilvl="6" w:tplc="DB749C7C">
      <w:numFmt w:val="bullet"/>
      <w:lvlText w:val="•"/>
      <w:lvlJc w:val="left"/>
      <w:pPr>
        <w:ind w:left="5622" w:hanging="286"/>
      </w:pPr>
      <w:rPr>
        <w:rFonts w:hint="default"/>
        <w:lang w:val="en-US" w:eastAsia="en-US" w:bidi="en-US"/>
      </w:rPr>
    </w:lvl>
    <w:lvl w:ilvl="7" w:tplc="AD786156">
      <w:numFmt w:val="bullet"/>
      <w:lvlText w:val="•"/>
      <w:lvlJc w:val="left"/>
      <w:pPr>
        <w:ind w:left="6617" w:hanging="286"/>
      </w:pPr>
      <w:rPr>
        <w:rFonts w:hint="default"/>
        <w:lang w:val="en-US" w:eastAsia="en-US" w:bidi="en-US"/>
      </w:rPr>
    </w:lvl>
    <w:lvl w:ilvl="8" w:tplc="A84C09C0">
      <w:numFmt w:val="bullet"/>
      <w:lvlText w:val="•"/>
      <w:lvlJc w:val="left"/>
      <w:pPr>
        <w:ind w:left="7611" w:hanging="286"/>
      </w:pPr>
      <w:rPr>
        <w:rFonts w:hint="default"/>
        <w:lang w:val="en-US" w:eastAsia="en-US" w:bidi="en-US"/>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46"/>
    <w:rsid w:val="00015D5D"/>
    <w:rsid w:val="00063899"/>
    <w:rsid w:val="00070918"/>
    <w:rsid w:val="0008503E"/>
    <w:rsid w:val="000A6822"/>
    <w:rsid w:val="000D0A4E"/>
    <w:rsid w:val="00105A1B"/>
    <w:rsid w:val="00112AFA"/>
    <w:rsid w:val="0017223E"/>
    <w:rsid w:val="001A5F99"/>
    <w:rsid w:val="0026484F"/>
    <w:rsid w:val="0037209C"/>
    <w:rsid w:val="00386260"/>
    <w:rsid w:val="003E5104"/>
    <w:rsid w:val="00412E16"/>
    <w:rsid w:val="00421565"/>
    <w:rsid w:val="004A41FA"/>
    <w:rsid w:val="004B4769"/>
    <w:rsid w:val="004B4FF5"/>
    <w:rsid w:val="004C712F"/>
    <w:rsid w:val="005147EE"/>
    <w:rsid w:val="00525023"/>
    <w:rsid w:val="00526F4E"/>
    <w:rsid w:val="005913B4"/>
    <w:rsid w:val="00597A5F"/>
    <w:rsid w:val="00600006"/>
    <w:rsid w:val="006F6F91"/>
    <w:rsid w:val="00795132"/>
    <w:rsid w:val="007D1068"/>
    <w:rsid w:val="007F3751"/>
    <w:rsid w:val="00841703"/>
    <w:rsid w:val="00874DC4"/>
    <w:rsid w:val="008956F6"/>
    <w:rsid w:val="008B77AB"/>
    <w:rsid w:val="00951213"/>
    <w:rsid w:val="00963AB4"/>
    <w:rsid w:val="00A77B55"/>
    <w:rsid w:val="00AE73C6"/>
    <w:rsid w:val="00BA527B"/>
    <w:rsid w:val="00BB6B46"/>
    <w:rsid w:val="00C40AD0"/>
    <w:rsid w:val="00CB6AE8"/>
    <w:rsid w:val="00D670FC"/>
    <w:rsid w:val="00D968B4"/>
    <w:rsid w:val="00DB43B6"/>
    <w:rsid w:val="00DF3542"/>
    <w:rsid w:val="00E26EBC"/>
    <w:rsid w:val="00F6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5D5D"/>
    <w:pPr>
      <w:tabs>
        <w:tab w:val="center" w:pos="4680"/>
        <w:tab w:val="right" w:pos="9360"/>
      </w:tabs>
    </w:pPr>
  </w:style>
  <w:style w:type="character" w:customStyle="1" w:styleId="HeaderChar">
    <w:name w:val="Header Char"/>
    <w:basedOn w:val="DefaultParagraphFont"/>
    <w:link w:val="Header"/>
    <w:uiPriority w:val="99"/>
    <w:rsid w:val="00015D5D"/>
    <w:rPr>
      <w:rFonts w:ascii="Calibri" w:eastAsia="Calibri" w:hAnsi="Calibri" w:cs="Calibri"/>
      <w:lang w:bidi="en-US"/>
    </w:rPr>
  </w:style>
  <w:style w:type="paragraph" w:styleId="Footer">
    <w:name w:val="footer"/>
    <w:basedOn w:val="Normal"/>
    <w:link w:val="FooterChar"/>
    <w:uiPriority w:val="99"/>
    <w:unhideWhenUsed/>
    <w:rsid w:val="00015D5D"/>
    <w:pPr>
      <w:tabs>
        <w:tab w:val="center" w:pos="4680"/>
        <w:tab w:val="right" w:pos="9360"/>
      </w:tabs>
    </w:pPr>
  </w:style>
  <w:style w:type="character" w:customStyle="1" w:styleId="FooterChar">
    <w:name w:val="Footer Char"/>
    <w:basedOn w:val="DefaultParagraphFont"/>
    <w:link w:val="Footer"/>
    <w:uiPriority w:val="99"/>
    <w:rsid w:val="00015D5D"/>
    <w:rPr>
      <w:rFonts w:ascii="Calibri" w:eastAsia="Calibri" w:hAnsi="Calibri" w:cs="Calibri"/>
      <w:lang w:bidi="en-US"/>
    </w:rPr>
  </w:style>
  <w:style w:type="paragraph" w:styleId="BalloonText">
    <w:name w:val="Balloon Text"/>
    <w:basedOn w:val="Normal"/>
    <w:link w:val="BalloonTextChar"/>
    <w:uiPriority w:val="99"/>
    <w:semiHidden/>
    <w:unhideWhenUsed/>
    <w:rsid w:val="00070918"/>
    <w:rPr>
      <w:rFonts w:ascii="Tahoma" w:hAnsi="Tahoma" w:cs="Tahoma"/>
      <w:sz w:val="16"/>
      <w:szCs w:val="16"/>
    </w:rPr>
  </w:style>
  <w:style w:type="character" w:customStyle="1" w:styleId="BalloonTextChar">
    <w:name w:val="Balloon Text Char"/>
    <w:basedOn w:val="DefaultParagraphFont"/>
    <w:link w:val="BalloonText"/>
    <w:uiPriority w:val="99"/>
    <w:semiHidden/>
    <w:rsid w:val="00070918"/>
    <w:rPr>
      <w:rFonts w:ascii="Tahoma" w:eastAsia="Calibri" w:hAnsi="Tahoma" w:cs="Tahoma"/>
      <w:sz w:val="16"/>
      <w:szCs w:val="16"/>
      <w:lang w:bidi="en-US"/>
    </w:rPr>
  </w:style>
  <w:style w:type="character" w:styleId="Hyperlink">
    <w:name w:val="Hyperlink"/>
    <w:basedOn w:val="DefaultParagraphFont"/>
    <w:uiPriority w:val="99"/>
    <w:unhideWhenUsed/>
    <w:rsid w:val="00F67C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5D5D"/>
    <w:pPr>
      <w:tabs>
        <w:tab w:val="center" w:pos="4680"/>
        <w:tab w:val="right" w:pos="9360"/>
      </w:tabs>
    </w:pPr>
  </w:style>
  <w:style w:type="character" w:customStyle="1" w:styleId="HeaderChar">
    <w:name w:val="Header Char"/>
    <w:basedOn w:val="DefaultParagraphFont"/>
    <w:link w:val="Header"/>
    <w:uiPriority w:val="99"/>
    <w:rsid w:val="00015D5D"/>
    <w:rPr>
      <w:rFonts w:ascii="Calibri" w:eastAsia="Calibri" w:hAnsi="Calibri" w:cs="Calibri"/>
      <w:lang w:bidi="en-US"/>
    </w:rPr>
  </w:style>
  <w:style w:type="paragraph" w:styleId="Footer">
    <w:name w:val="footer"/>
    <w:basedOn w:val="Normal"/>
    <w:link w:val="FooterChar"/>
    <w:uiPriority w:val="99"/>
    <w:unhideWhenUsed/>
    <w:rsid w:val="00015D5D"/>
    <w:pPr>
      <w:tabs>
        <w:tab w:val="center" w:pos="4680"/>
        <w:tab w:val="right" w:pos="9360"/>
      </w:tabs>
    </w:pPr>
  </w:style>
  <w:style w:type="character" w:customStyle="1" w:styleId="FooterChar">
    <w:name w:val="Footer Char"/>
    <w:basedOn w:val="DefaultParagraphFont"/>
    <w:link w:val="Footer"/>
    <w:uiPriority w:val="99"/>
    <w:rsid w:val="00015D5D"/>
    <w:rPr>
      <w:rFonts w:ascii="Calibri" w:eastAsia="Calibri" w:hAnsi="Calibri" w:cs="Calibri"/>
      <w:lang w:bidi="en-US"/>
    </w:rPr>
  </w:style>
  <w:style w:type="paragraph" w:styleId="BalloonText">
    <w:name w:val="Balloon Text"/>
    <w:basedOn w:val="Normal"/>
    <w:link w:val="BalloonTextChar"/>
    <w:uiPriority w:val="99"/>
    <w:semiHidden/>
    <w:unhideWhenUsed/>
    <w:rsid w:val="00070918"/>
    <w:rPr>
      <w:rFonts w:ascii="Tahoma" w:hAnsi="Tahoma" w:cs="Tahoma"/>
      <w:sz w:val="16"/>
      <w:szCs w:val="16"/>
    </w:rPr>
  </w:style>
  <w:style w:type="character" w:customStyle="1" w:styleId="BalloonTextChar">
    <w:name w:val="Balloon Text Char"/>
    <w:basedOn w:val="DefaultParagraphFont"/>
    <w:link w:val="BalloonText"/>
    <w:uiPriority w:val="99"/>
    <w:semiHidden/>
    <w:rsid w:val="00070918"/>
    <w:rPr>
      <w:rFonts w:ascii="Tahoma" w:eastAsia="Calibri" w:hAnsi="Tahoma" w:cs="Tahoma"/>
      <w:sz w:val="16"/>
      <w:szCs w:val="16"/>
      <w:lang w:bidi="en-US"/>
    </w:rPr>
  </w:style>
  <w:style w:type="character" w:styleId="Hyperlink">
    <w:name w:val="Hyperlink"/>
    <w:basedOn w:val="DefaultParagraphFont"/>
    <w:uiPriority w:val="99"/>
    <w:unhideWhenUsed/>
    <w:rsid w:val="00F67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oleman@cityofdelphos.com" TargetMode="External"/><Relationship Id="rId4" Type="http://schemas.openxmlformats.org/officeDocument/2006/relationships/settings" Target="settings.xml"/><Relationship Id="rId9" Type="http://schemas.openxmlformats.org/officeDocument/2006/relationships/hyperlink" Target="http://www.cityofdelph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Jacobs</dc:creator>
  <cp:lastModifiedBy>Sherryl George</cp:lastModifiedBy>
  <cp:revision>8</cp:revision>
  <cp:lastPrinted>2019-09-23T18:42:00Z</cp:lastPrinted>
  <dcterms:created xsi:type="dcterms:W3CDTF">2019-09-23T18:59:00Z</dcterms:created>
  <dcterms:modified xsi:type="dcterms:W3CDTF">2019-10-10T11:28:00Z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Acrobat PDFMaker 11 for Word</vt:lpwstr>
  </property>
  <property fmtid="{D5CDD505-2E9C-101B-9397-08002B2CF9AE}" pid="4" name="LastSaved">
    <vt:filetime>2019-08-27T00:00:00Z</vt:filetime>
  </property>
</Properties>
</file>